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F" w:rsidRPr="00AC3A5F" w:rsidRDefault="00AC3A5F" w:rsidP="0032772E">
      <w:pPr>
        <w:widowControl/>
        <w:pBdr>
          <w:bottom w:val="single" w:sz="6" w:space="8" w:color="E6E7EC"/>
        </w:pBdr>
        <w:shd w:val="clear" w:color="auto" w:fill="FFFFFF"/>
        <w:jc w:val="left"/>
        <w:outlineLvl w:val="0"/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</w:pPr>
      <w:r w:rsidRPr="00AC3A5F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HR必备的8个实用工具</w:t>
      </w:r>
      <w:r>
        <w:rPr>
          <w:rFonts w:ascii="宋体" w:eastAsia="宋体" w:hAnsi="宋体" w:cs="宋体"/>
          <w:noProof/>
          <w:color w:val="222222"/>
          <w:kern w:val="0"/>
          <w:sz w:val="27"/>
          <w:szCs w:val="27"/>
        </w:rPr>
        <w:drawing>
          <wp:inline distT="0" distB="0" distL="0" distR="0">
            <wp:extent cx="4762500" cy="3571875"/>
            <wp:effectExtent l="19050" t="0" r="0" b="0"/>
            <wp:docPr id="42" name="图片 42" descr="http://mmbiz.qpic.cn/mmbiz/IyYhhMyUH7phM70yjicw2s0zN06ayu5GBs4KwxBVTAZNL9RX8zicgDpRMT6InJrkVOvfxPibI2OPP025QR0PHgl7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mbiz.qpic.cn/mmbiz/IyYhhMyUH7phM70yjicw2s0zN06ayu5GBs4KwxBVTAZNL9RX8zicgDpRMT6InJrkVOvfxPibI2OPP025QR0PHgl7Q/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center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>SWOT分析法帮助企业从四个维度进行综合分析，正确识别自己在市场中所处的地位，扬长避短，聚焦优势资源，SWOT分析是必须具备的技能，特别是做市场的员工，全面的思考竞争对手与自身的优势，才能做出及时的战略调整，所谓知己知彼，百战不殆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意义：帮员工清晰地把握全局，分析自己在资源方面的优势与劣势，把握环境提供的机会，防范可能存在的风险与威胁。对HR而言SWOT用在职业生涯规划再常见不过的一个小工具了。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center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4762500" cy="3571875"/>
            <wp:effectExtent l="19050" t="0" r="0" b="0"/>
            <wp:docPr id="43" name="图片 43" descr="http://mmbiz.qpic.cn/mmbiz/qGZEXL0EiclF5K0qg1GKNMs6y6oaf5Nwcca50TMyscHuH3TObt9PvK1dFicdS7FVAiaMJPGGvpSHMiavNdyKogLuib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mbiz.qpic.cn/mmbiz/qGZEXL0EiclF5K0qg1GKNMs6y6oaf5Nwcca50TMyscHuH3TObt9PvK1dFicdS7FVAiaMJPGGvpSHMiavNdyKogLuibQ/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left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1、问题型业务（高增长-低市场份额）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它是处于高增长率、低市场占有率象限内的产品群。前者说明市场机会大，前景好，而后者则说明在市场营销上存在问题。其财务特点是利润率较低，所需资金不足，负债比率高。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2、明星型业务（高增长-高市场份额）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这类产品可能成为企业的现金牛产品，需要加大投资以支持其迅速发展。采用的发展战略是：积极扩大经济规模和市场机会，以长远利益为目标，提高市场占有率，加强竞争地位。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3、现金牛型业务（低增长-高市场份额）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又称厚利产品。它是指处于低增长率、高市场占有率象限内的产品群，已进入成熟期。其财务特点是销售量大，产品利润率高、负债比率低，可以为企业提供资金，而且由于增长率低，也无需增大投资。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lastRenderedPageBreak/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4、瘦狗型业务（低增长-低市场份额）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也称衰退类产品。它是处在低增长率、低市场占有率象限内的产品群。其财务特点是利润率低、处于保本或亏损状态，负债比率高，无法为企业带来收益。对这类产品应采用撤退战略：首先应减少批量，逐渐撤退，对那些销售增长率和市场占有率均极低的产品应立即淘汰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意义：身为企业的员工，特别是营销人员，必须懂得将企业战略规划与资本预算紧密结合，波士顿矩阵能帮助企业识别出哪些产品值得投资，从而使业务组合达到最佳经营效果。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center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4762500" cy="3571875"/>
            <wp:effectExtent l="19050" t="0" r="0" b="0"/>
            <wp:docPr id="44" name="图片 44" descr="http://mmbiz.qpic.cn/mmbiz/qGZEXL0EiclF5K0qg1GKNMs6y6oaf5NwcICx210kDmrdcjogR9ZA1rsVvKlvUOC0UQHq9ClgdTf2tcic8On45Zlg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mbiz.qpic.cn/mmbiz/qGZEXL0EiclF5K0qg1GKNMs6y6oaf5NwcICx210kDmrdcjogR9ZA1rsVvKlvUOC0UQHq9ClgdTf2tcic8On45Zlg/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left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自我管理在500强企业是很重要的话题，管理者没可能时时刻刻监督下属，如何在工作实现改进，PDCA的工作管理循环是一种不错的方法：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lastRenderedPageBreak/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Plan制定每天的目标与计划-Do开展当天的工作任务-Check对工作过程的检查与每天总结—Action处理工作偏差，对成果进行量化，制定新的目标计划。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意义与作用：可以使我们的思想方法和工作步骤更加条理化、系统化、图像化和科学化。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员工在日常工作中要制定计划，这个计划不仅包括目标，而且也包括实现这个目标需要采取的措施；计划制定之后，就要按照计划进行检查，看是否实现了预期效果，有没有达到预期的目标；通过检查找出问题和原因；最后就要进行处理，将经验和教训制订成标准、形成改善工作的习惯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center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4762500" cy="3571875"/>
            <wp:effectExtent l="19050" t="0" r="0" b="0"/>
            <wp:docPr id="45" name="图片 45" descr="http://mmbiz.qpic.cn/mmbiz/qGZEXL0EiclF5K0qg1GKNMs6y6oaf5Nwc6lr4ys3G1wvFMVhNwMLV2YFjNYNnDyMRXEE9ufHicWlUrvWicGOJ09Q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mbiz.qpic.cn/mmbiz/qGZEXL0EiclF5K0qg1GKNMs6y6oaf5Nwc6lr4ys3G1wvFMVhNwMLV2YFjNYNnDyMRXEE9ufHicWlUrvWicGOJ09Qw/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u w:val="single"/>
          <w:lang/>
        </w:rPr>
        <w:t>意义及作用：在职场工作，5W2H能快速帮助我们思路的条理化，特别是向上司汇报工作的时候更有逻辑性。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  <w:t xml:space="preserve">　　Why为什么：为什么要这么做？理由何在？原因是什么？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lastRenderedPageBreak/>
        <w:t xml:space="preserve">　　What是什么：目的是什么？做什么工作？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Who谁：由谁来承担？谁来完成？谁负责？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When何时：什么时间完成？什么时机最适宜？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Where何处：在哪里做？从哪里入手？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How怎么做：如何提高效率？如何实施？方法怎样？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How much多少：做到什么程度？数量如何？质量水平如何？费用产出如何？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center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4762500" cy="3571875"/>
            <wp:effectExtent l="19050" t="0" r="0" b="0"/>
            <wp:docPr id="46" name="图片 46" descr="http://mmbiz.qpic.cn/mmbiz/qGZEXL0EiclF5K0qg1GKNMs6y6oaf5NwcUfW4tGia5P8OvbgAr40UHdfibPjaZGicvH2ibv6G1ic8X5J7GwvSW3sjwZA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mbiz.qpic.cn/mmbiz/qGZEXL0EiclF5K0qg1GKNMs6y6oaf5NwcUfW4tGia5P8OvbgAr40UHdfibPjaZGicvH2ibv6G1ic8X5J7GwvSW3sjwZA/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left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STAR分析法是HR必须掌握的技能，通过策略性的交谈与提问对应聘者的知识与才能做出判断，是很好的招聘面试工具。但其实STAR在职场的很多领域中都有它的发挥的地方，例如培训经理在分析企业内部业务所存在的问题时，STAR中的沟通技巧起到关键作用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center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4762500" cy="3571875"/>
            <wp:effectExtent l="19050" t="0" r="0" b="0"/>
            <wp:docPr id="47" name="图片 47" descr="http://mmbiz.qpic.cn/mmbiz/qGZEXL0EiclF5K0qg1GKNMs6y6oaf5Nwc0UNiaKInfeoPuia92DLolYQZtWFXqszW0ccgtJ9xRgfXvkTic51pp6wB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mbiz.qpic.cn/mmbiz/qGZEXL0EiclF5K0qg1GKNMs6y6oaf5Nwc0UNiaKInfeoPuia92DLolYQZtWFXqszW0ccgtJ9xRgfXvkTic51pp6wBQ/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u w:val="single"/>
          <w:lang/>
        </w:rPr>
        <w:t>意义及作用：人们在制定工作目标或者任务目标时，考虑一下目标与计划是不是SMART化的。只有具备SMART化的计划才是具有良好可实施性的，也才能指导保证计划得以实现。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S（Specific）具体明确的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所谓明确就是要用具体的语言清楚地说明要达成的行为标准。特别注意的是，很多团队不成功的重要原因之一就因为目标定的模棱两可，或没有将目标有效的传达给相关成员。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M（Measurable）可衡量的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衡量性就是指目标应该是明确的，而不是模糊的。应该有一组明确的数据，作为衡量是否达成目标的依据。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A（Acceptable）可达到的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lastRenderedPageBreak/>
        <w:t xml:space="preserve">　　目标是要能够被执行人所接受的，如果上司利用一些行政手段，利用权利性的影响力一厢情愿地把自己所制定的目标强压给下属，下属典型的反映是一种心理和行为上的抗拒：我可以接受，但是否完成这个目标，有没有最终的把握，这个可不好说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R（Realistic）相关/实际性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目标的实际性是指在现实条件下是否可行、可操作。可能有两种情形，一方面领导者乐观地估计了当前形势，低估了达成目标所需要的条件，这些条件包括人力资源、硬件条件、技术条件、系统信息条件、团队环境因素等，以至于下达了一个高于实际能力的指标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另外，可能花了大量的时间、资源，甚至人力成本，最后确定的目标根本没有多大实际意义。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  <w:t xml:space="preserve">　　</w:t>
      </w:r>
      <w:r w:rsidRPr="00AC3A5F">
        <w:rPr>
          <w:rFonts w:ascii="微软雅黑" w:eastAsia="微软雅黑" w:hAnsi="宋体" w:cs="宋体" w:hint="eastAsia"/>
          <w:b/>
          <w:bCs/>
          <w:color w:val="0070C0"/>
          <w:kern w:val="0"/>
          <w:sz w:val="24"/>
          <w:szCs w:val="24"/>
          <w:lang/>
        </w:rPr>
        <w:t>T（Timed）时限性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目标特性的时限性就是指完成目标是有时间限制的。管理者在下达任务的时候也应该明确注重完成绩效指标的期限。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center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4762500" cy="3571875"/>
            <wp:effectExtent l="19050" t="0" r="0" b="0"/>
            <wp:docPr id="48" name="图片 48" descr="http://mmbiz.qpic.cn/mmbiz/qGZEXL0EiclF5K0qg1GKNMs6y6oaf5NwcTsO0h8MX7s1bv4zWxggl6FaARlAgfFd9FVsIhV3bBPCyaQqkOVIzg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mbiz.qpic.cn/mmbiz/qGZEXL0EiclF5K0qg1GKNMs6y6oaf5NwcTsO0h8MX7s1bv4zWxggl6FaARlAgfFd9FVsIhV3bBPCyaQqkOVIzgQ/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时间管理与自我管理是职场员工必须掌握的两项关键能力，而紧急重要矩阵是一个简单易用的工具，特别是刚入职场的新生代员工。时间管理矩阵的四个原则：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  <w:t xml:space="preserve">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第一象限的事情应该首先做；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 xml:space="preserve">　　把大多数的时间放在第二象限的事情上；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 xml:space="preserve">　　第三现象的事尽量少做；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 xml:space="preserve">　　第四象限的事最好别做；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br/>
      </w:r>
    </w:p>
    <w:p w:rsidR="00AC3A5F" w:rsidRPr="00AC3A5F" w:rsidRDefault="00AC3A5F" w:rsidP="00AC3A5F">
      <w:pPr>
        <w:widowControl/>
        <w:shd w:val="clear" w:color="auto" w:fill="FFFFFF"/>
        <w:wordWrap w:val="0"/>
        <w:spacing w:after="240" w:line="375" w:lineRule="atLeast"/>
        <w:jc w:val="center"/>
        <w:rPr>
          <w:rFonts w:ascii="宋体" w:eastAsia="宋体" w:hAnsi="宋体" w:cs="宋体" w:hint="eastAsia"/>
          <w:color w:val="3E3E3E"/>
          <w:kern w:val="0"/>
          <w:szCs w:val="21"/>
          <w:lang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4762500" cy="2409825"/>
            <wp:effectExtent l="19050" t="0" r="0" b="0"/>
            <wp:docPr id="49" name="图片 49" descr="http://mmbiz.qpic.cn/mmbiz/qGZEXL0EiclF5K0qg1GKNMs6y6oaf5Nwcl48K3LWcfzZmspZZoOnZxMfotYdLDSHJyG3ae3NShWakdUpNWcqMa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mbiz.qpic.cn/mmbiz/qGZEXL0EiclF5K0qg1GKNMs6y6oaf5Nwcl48K3LWcfzZmspZZoOnZxMfotYdLDSHJyG3ae3NShWakdUpNWcqMaw/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意义及作用：学会分解任务，只有将任务分解得足够细，您才能心里有数，您才能有条不紊地工作，您才能统筹安排您的时间表及行动计划。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WBS分解原则：</w:t>
      </w: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>将主体目标逐步细化分解，每个任务原则上要求分解到不能再细分为止。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WBS分解的方法：</w:t>
      </w: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>至上而下与至下而上的充分沟通，一对一个别交流，小组讨论。</w:t>
      </w: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</w:p>
    <w:p w:rsidR="00AC3A5F" w:rsidRPr="00AC3A5F" w:rsidRDefault="00AC3A5F" w:rsidP="00AC3A5F">
      <w:pPr>
        <w:widowControl/>
        <w:shd w:val="clear" w:color="auto" w:fill="FFFFFF"/>
        <w:wordWrap w:val="0"/>
        <w:spacing w:line="480" w:lineRule="atLeast"/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</w:pP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 xml:space="preserve">　　</w:t>
      </w:r>
      <w:r w:rsidRPr="00AC3A5F">
        <w:rPr>
          <w:rFonts w:ascii="微软雅黑" w:eastAsia="微软雅黑" w:hAnsi="宋体" w:cs="宋体" w:hint="eastAsia"/>
          <w:color w:val="0070C0"/>
          <w:kern w:val="0"/>
          <w:sz w:val="24"/>
          <w:szCs w:val="24"/>
          <w:lang/>
        </w:rPr>
        <w:t>WBS分解的标准：</w:t>
      </w:r>
      <w:r w:rsidRPr="00AC3A5F">
        <w:rPr>
          <w:rFonts w:ascii="微软雅黑" w:eastAsia="微软雅黑" w:hAnsi="宋体" w:cs="宋体" w:hint="eastAsia"/>
          <w:color w:val="595959"/>
          <w:kern w:val="0"/>
          <w:sz w:val="24"/>
          <w:szCs w:val="24"/>
          <w:lang/>
        </w:rPr>
        <w:t>分解后的活动结构清晰逻辑上形成一个大的活动。集成了所有的关键因素包含临时的里程碑和监控点，所有活动全部定义清楚。</w:t>
      </w:r>
    </w:p>
    <w:p w:rsidR="00C31681" w:rsidRDefault="00C31681">
      <w:pPr>
        <w:rPr>
          <w:rFonts w:hint="eastAsia"/>
        </w:rPr>
      </w:pPr>
    </w:p>
    <w:sectPr w:rsidR="00C31681" w:rsidSect="0032772E">
      <w:head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CE" w:rsidRDefault="003539CE" w:rsidP="0032772E">
      <w:r>
        <w:separator/>
      </w:r>
    </w:p>
  </w:endnote>
  <w:endnote w:type="continuationSeparator" w:id="1">
    <w:p w:rsidR="003539CE" w:rsidRDefault="003539CE" w:rsidP="0032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CE" w:rsidRDefault="003539CE" w:rsidP="0032772E">
      <w:r>
        <w:separator/>
      </w:r>
    </w:p>
  </w:footnote>
  <w:footnote w:type="continuationSeparator" w:id="1">
    <w:p w:rsidR="003539CE" w:rsidRDefault="003539CE" w:rsidP="0032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2E" w:rsidRDefault="0032772E">
    <w:pPr>
      <w:pStyle w:val="a6"/>
      <w:rPr>
        <w:rFonts w:hint="eastAsia"/>
      </w:rPr>
    </w:pPr>
    <w:r>
      <w:rPr>
        <w:rFonts w:hint="eastAsia"/>
      </w:rPr>
      <w:t>将才网</w:t>
    </w:r>
    <w:r>
      <w:rPr>
        <w:rFonts w:hint="eastAsia"/>
      </w:rPr>
      <w:t xml:space="preserve">                                                                    www.chinaThr.com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5F"/>
    <w:rsid w:val="0032772E"/>
    <w:rsid w:val="003539CE"/>
    <w:rsid w:val="00AC3A5F"/>
    <w:rsid w:val="00C3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8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3A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3A5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ctivity-info">
    <w:name w:val="activity-info"/>
    <w:basedOn w:val="a"/>
    <w:rsid w:val="00AC3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ctivity-meta">
    <w:name w:val="activity-meta"/>
    <w:basedOn w:val="a0"/>
    <w:rsid w:val="00AC3A5F"/>
  </w:style>
  <w:style w:type="character" w:customStyle="1" w:styleId="apple-converted-space">
    <w:name w:val="apple-converted-space"/>
    <w:basedOn w:val="a0"/>
    <w:rsid w:val="00AC3A5F"/>
  </w:style>
  <w:style w:type="character" w:customStyle="1" w:styleId="text-ellipsis">
    <w:name w:val="text-ellipsis"/>
    <w:basedOn w:val="a0"/>
    <w:rsid w:val="00AC3A5F"/>
  </w:style>
  <w:style w:type="paragraph" w:styleId="a3">
    <w:name w:val="Normal (Web)"/>
    <w:basedOn w:val="a"/>
    <w:uiPriority w:val="99"/>
    <w:semiHidden/>
    <w:unhideWhenUsed/>
    <w:rsid w:val="00AC3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3A5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C3A5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3A5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27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2772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27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27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7EC"/>
            <w:bottom w:val="none" w:sz="0" w:space="0" w:color="auto"/>
            <w:right w:val="single" w:sz="6" w:space="15" w:color="E6E7EC"/>
          </w:divBdr>
          <w:divsChild>
            <w:div w:id="2880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9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7EC"/>
            <w:bottom w:val="single" w:sz="6" w:space="0" w:color="E6E7EC"/>
            <w:right w:val="single" w:sz="6" w:space="15" w:color="E6E7EC"/>
          </w:divBdr>
          <w:divsChild>
            <w:div w:id="7222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94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7EC"/>
            <w:bottom w:val="none" w:sz="0" w:space="0" w:color="auto"/>
            <w:right w:val="single" w:sz="6" w:space="15" w:color="E6E7EC"/>
          </w:divBdr>
          <w:divsChild>
            <w:div w:id="9051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1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7EC"/>
            <w:bottom w:val="single" w:sz="6" w:space="0" w:color="E6E7EC"/>
            <w:right w:val="single" w:sz="6" w:space="15" w:color="E6E7EC"/>
          </w:divBdr>
          <w:divsChild>
            <w:div w:id="580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679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7EC"/>
            <w:bottom w:val="none" w:sz="0" w:space="0" w:color="auto"/>
            <w:right w:val="single" w:sz="6" w:space="15" w:color="E6E7EC"/>
          </w:divBdr>
          <w:divsChild>
            <w:div w:id="958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8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7EC"/>
            <w:bottom w:val="single" w:sz="6" w:space="0" w:color="E6E7EC"/>
            <w:right w:val="single" w:sz="6" w:space="15" w:color="E6E7EC"/>
          </w:divBdr>
          <w:divsChild>
            <w:div w:id="998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70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2002-01-02T04:55:00Z</dcterms:created>
  <dcterms:modified xsi:type="dcterms:W3CDTF">2002-01-02T05:04:00Z</dcterms:modified>
</cp:coreProperties>
</file>